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8DA" w:rsidRDefault="00CC68DA" w:rsidP="00CC68DA">
      <w:pPr>
        <w:jc w:val="center"/>
      </w:pPr>
      <w:r>
        <w:t>Reflection Journal Template</w:t>
      </w:r>
    </w:p>
    <w:p w:rsidR="00CC68DA" w:rsidRDefault="00CC68DA" w:rsidP="00CC68DA">
      <w:pPr>
        <w:jc w:val="center"/>
      </w:pPr>
      <w:r>
        <w:t xml:space="preserve">EDLS </w:t>
      </w:r>
      <w:r w:rsidR="00F37662">
        <w:t>695: Principal Internship</w:t>
      </w:r>
      <w:r>
        <w:br/>
      </w:r>
    </w:p>
    <w:p w:rsidR="007E620C" w:rsidRDefault="007E620C" w:rsidP="00CC68DA"/>
    <w:p w:rsidR="00CC68DA" w:rsidRDefault="007E620C" w:rsidP="00CC68DA">
      <w:r>
        <w:t>Name:</w:t>
      </w:r>
      <w:r w:rsidR="00CC68DA">
        <w:tab/>
      </w:r>
      <w:r w:rsidR="00F53F12">
        <w:t>Noel Wilson</w:t>
      </w:r>
    </w:p>
    <w:p w:rsidR="00C07649" w:rsidRDefault="00CC68DA" w:rsidP="00CC68DA">
      <w:r>
        <w:t xml:space="preserve">Date: </w:t>
      </w:r>
      <w:r w:rsidR="00DB5363">
        <w:t>4/15</w:t>
      </w:r>
      <w:r w:rsidR="00F53F12">
        <w:t>/2012</w:t>
      </w:r>
    </w:p>
    <w:p w:rsidR="00187F43" w:rsidRDefault="00C07649" w:rsidP="00CC68DA">
      <w:r>
        <w:t>Journal Entry #:</w:t>
      </w:r>
      <w:r w:rsidR="00F53F12">
        <w:t xml:space="preserve"> </w:t>
      </w:r>
      <w:r w:rsidR="00DB5363">
        <w:t>6</w:t>
      </w:r>
    </w:p>
    <w:p w:rsidR="00F65BBD" w:rsidRDefault="00F65BBD" w:rsidP="00CC68DA">
      <w:r>
        <w:t>Issue a</w:t>
      </w:r>
      <w:r w:rsidR="00C07649">
        <w:t xml:space="preserve">ddressed (e.g. </w:t>
      </w:r>
      <w:r w:rsidR="00F37662">
        <w:t>Student Discipline</w:t>
      </w:r>
      <w:r>
        <w:t>):</w:t>
      </w:r>
      <w:r w:rsidR="00F53F12">
        <w:t xml:space="preserve"> </w:t>
      </w:r>
      <w:r w:rsidR="00DB5363">
        <w:t>School mission and vision</w:t>
      </w:r>
    </w:p>
    <w:p w:rsidR="00DB5363" w:rsidRPr="00DB5363" w:rsidRDefault="00F65BBD" w:rsidP="00DB5363">
      <w:pPr>
        <w:pStyle w:val="Default"/>
        <w:rPr>
          <w:rFonts w:ascii="Times New Roman" w:hAnsi="Times New Roman" w:cs="Times New Roman"/>
        </w:rPr>
      </w:pPr>
      <w:r w:rsidRPr="00DB5363">
        <w:rPr>
          <w:rFonts w:ascii="Times New Roman" w:hAnsi="Times New Roman" w:cs="Times New Roman"/>
        </w:rPr>
        <w:t xml:space="preserve">Colorado Principal Standard addressed: </w:t>
      </w:r>
      <w:r w:rsidR="00DB5363" w:rsidRPr="00DB5363">
        <w:rPr>
          <w:rFonts w:ascii="Times New Roman" w:hAnsi="Times New Roman" w:cs="Times New Roman"/>
          <w:b/>
          <w:bCs/>
          <w:sz w:val="23"/>
          <w:szCs w:val="23"/>
        </w:rPr>
        <w:t xml:space="preserve">Standard I: Principals Demonstrate Strategic Leadership </w:t>
      </w:r>
      <w:r w:rsidRPr="00DB5363">
        <w:rPr>
          <w:rFonts w:ascii="Times New Roman" w:hAnsi="Times New Roman" w:cs="Times New Roman"/>
        </w:rPr>
        <w:t xml:space="preserve"> </w:t>
      </w:r>
    </w:p>
    <w:tbl>
      <w:tblPr>
        <w:tblW w:w="10260" w:type="dxa"/>
        <w:tblInd w:w="-162" w:type="dxa"/>
        <w:tblBorders>
          <w:top w:val="nil"/>
          <w:left w:val="nil"/>
          <w:bottom w:val="nil"/>
          <w:right w:val="nil"/>
        </w:tblBorders>
        <w:tblLook w:val="0000"/>
      </w:tblPr>
      <w:tblGrid>
        <w:gridCol w:w="10262"/>
      </w:tblGrid>
      <w:tr w:rsidR="00DB5363" w:rsidTr="00DB5363">
        <w:tblPrEx>
          <w:tblCellMar>
            <w:top w:w="0" w:type="dxa"/>
            <w:bottom w:w="0" w:type="dxa"/>
          </w:tblCellMar>
        </w:tblPrEx>
        <w:trPr>
          <w:trHeight w:val="467"/>
        </w:trPr>
        <w:tc>
          <w:tcPr>
            <w:tcW w:w="10260" w:type="dxa"/>
          </w:tcPr>
          <w:p w:rsidR="00DB5363" w:rsidRPr="00DB5363" w:rsidRDefault="00DB5363" w:rsidP="00DB5363">
            <w:pPr>
              <w:pStyle w:val="Default"/>
              <w:rPr>
                <w:rFonts w:ascii="Times New Roman" w:hAnsi="Times New Roman" w:cs="Times New Roman"/>
                <w:sz w:val="22"/>
                <w:szCs w:val="22"/>
              </w:rPr>
            </w:pPr>
            <w:r>
              <w:t xml:space="preserve"> </w:t>
            </w:r>
          </w:p>
          <w:tbl>
            <w:tblPr>
              <w:tblW w:w="10046" w:type="dxa"/>
              <w:tblBorders>
                <w:top w:val="nil"/>
                <w:left w:val="nil"/>
                <w:bottom w:val="nil"/>
                <w:right w:val="nil"/>
              </w:tblBorders>
              <w:tblLook w:val="0000"/>
            </w:tblPr>
            <w:tblGrid>
              <w:gridCol w:w="10046"/>
            </w:tblGrid>
            <w:tr w:rsidR="00DB5363" w:rsidRPr="00DB5363" w:rsidTr="00DB5363">
              <w:tblPrEx>
                <w:tblCellMar>
                  <w:top w:w="0" w:type="dxa"/>
                  <w:bottom w:w="0" w:type="dxa"/>
                </w:tblCellMar>
              </w:tblPrEx>
              <w:trPr>
                <w:trHeight w:val="475"/>
              </w:trPr>
              <w:tc>
                <w:tcPr>
                  <w:tcW w:w="10046" w:type="dxa"/>
                </w:tcPr>
                <w:p w:rsidR="00DB5363" w:rsidRPr="00DB5363" w:rsidRDefault="00DB5363" w:rsidP="00DB5363">
                  <w:pPr>
                    <w:pStyle w:val="Default"/>
                    <w:rPr>
                      <w:rFonts w:ascii="Times New Roman" w:hAnsi="Times New Roman" w:cs="Times New Roman"/>
                      <w:sz w:val="22"/>
                      <w:szCs w:val="22"/>
                    </w:rPr>
                  </w:pPr>
                  <w:r w:rsidRPr="00DB5363">
                    <w:rPr>
                      <w:rFonts w:ascii="Times New Roman" w:hAnsi="Times New Roman" w:cs="Times New Roman"/>
                      <w:b/>
                      <w:bCs/>
                      <w:sz w:val="22"/>
                      <w:szCs w:val="22"/>
                    </w:rPr>
                    <w:t xml:space="preserve">a. Vision, Mission and Strategic Goals: </w:t>
                  </w:r>
                  <w:r w:rsidRPr="00DB5363">
                    <w:rPr>
                      <w:rFonts w:ascii="Times New Roman" w:hAnsi="Times New Roman" w:cs="Times New Roman"/>
                      <w:sz w:val="22"/>
                      <w:szCs w:val="22"/>
                    </w:rPr>
                    <w:t>Principals develop the vision, mission, values, beliefs and goals of the school, collaboratively determine the processes used to establish these attributes, and facilitate their integration into the life of the school community.</w:t>
                  </w:r>
                </w:p>
                <w:p w:rsidR="00DB5363" w:rsidRPr="00DB5363" w:rsidRDefault="00DB5363" w:rsidP="00DB5363">
                  <w:pPr>
                    <w:pStyle w:val="Default"/>
                    <w:rPr>
                      <w:rFonts w:ascii="Times New Roman" w:hAnsi="Times New Roman" w:cs="Times New Roman"/>
                      <w:sz w:val="22"/>
                      <w:szCs w:val="22"/>
                    </w:rPr>
                  </w:pPr>
                </w:p>
                <w:p w:rsidR="00DB5363" w:rsidRPr="00DB5363" w:rsidRDefault="00DB5363" w:rsidP="00DB5363">
                  <w:pPr>
                    <w:autoSpaceDE w:val="0"/>
                    <w:autoSpaceDN w:val="0"/>
                    <w:adjustRightInd w:val="0"/>
                    <w:rPr>
                      <w:rFonts w:eastAsia="Calibri"/>
                      <w:sz w:val="22"/>
                      <w:szCs w:val="22"/>
                    </w:rPr>
                  </w:pPr>
                  <w:r w:rsidRPr="00DB5363">
                    <w:rPr>
                      <w:rFonts w:eastAsia="Calibri"/>
                      <w:sz w:val="22"/>
                      <w:szCs w:val="22"/>
                    </w:rPr>
                    <w:t>Principals engage all stakeholders in building a shared vision of student learning outcomes for the school community that reflects the State of Colorado’s definition of school readiness, and Colorado’s definition of postsecondary and workforce readiness, including student readiness for global citizenship. They ensure that</w:t>
                  </w:r>
                </w:p>
                <w:p w:rsidR="00DB5363" w:rsidRPr="00DB5363" w:rsidRDefault="00DB5363" w:rsidP="00DB5363">
                  <w:pPr>
                    <w:autoSpaceDE w:val="0"/>
                    <w:autoSpaceDN w:val="0"/>
                    <w:adjustRightInd w:val="0"/>
                    <w:rPr>
                      <w:rFonts w:eastAsia="Calibri"/>
                      <w:sz w:val="22"/>
                      <w:szCs w:val="22"/>
                    </w:rPr>
                  </w:pPr>
                  <w:r w:rsidRPr="00DB5363">
                    <w:rPr>
                      <w:rFonts w:eastAsia="Calibri"/>
                      <w:sz w:val="22"/>
                      <w:szCs w:val="22"/>
                    </w:rPr>
                    <w:t>the school’s mission and strategic goals all directly support this vision of student success, in a way that is aligned with district priorities.</w:t>
                  </w:r>
                </w:p>
                <w:p w:rsidR="00DB5363" w:rsidRPr="00DB5363" w:rsidRDefault="00DB5363" w:rsidP="00DB5363">
                  <w:pPr>
                    <w:pStyle w:val="Default"/>
                    <w:rPr>
                      <w:rFonts w:ascii="Times New Roman" w:hAnsi="Times New Roman" w:cs="Times New Roman"/>
                      <w:sz w:val="22"/>
                      <w:szCs w:val="22"/>
                    </w:rPr>
                  </w:pPr>
                </w:p>
                <w:p w:rsidR="00DB5363" w:rsidRPr="00DB5363" w:rsidRDefault="00DB5363" w:rsidP="00DB5363">
                  <w:pPr>
                    <w:pStyle w:val="Default"/>
                    <w:ind w:left="-306"/>
                    <w:rPr>
                      <w:rFonts w:ascii="Times New Roman" w:hAnsi="Times New Roman" w:cs="Times New Roman"/>
                      <w:sz w:val="22"/>
                      <w:szCs w:val="22"/>
                    </w:rPr>
                  </w:pPr>
                </w:p>
              </w:tc>
            </w:tr>
          </w:tbl>
          <w:p w:rsidR="00DB5363" w:rsidRDefault="00DB5363" w:rsidP="00DB5363">
            <w:pPr>
              <w:pStyle w:val="Default"/>
              <w:rPr>
                <w:sz w:val="18"/>
                <w:szCs w:val="18"/>
              </w:rPr>
            </w:pPr>
          </w:p>
          <w:p w:rsidR="00DB5363" w:rsidRDefault="00DB5363">
            <w:pPr>
              <w:pStyle w:val="Default"/>
              <w:spacing w:after="200"/>
              <w:ind w:hanging="270"/>
              <w:rPr>
                <w:sz w:val="18"/>
                <w:szCs w:val="18"/>
              </w:rPr>
            </w:pPr>
            <w:r>
              <w:rPr>
                <w:sz w:val="18"/>
                <w:szCs w:val="18"/>
              </w:rPr>
              <w:t xml:space="preserve">. </w:t>
            </w:r>
          </w:p>
        </w:tc>
      </w:tr>
    </w:tbl>
    <w:p w:rsidR="00CC68DA" w:rsidRPr="00DB5363" w:rsidRDefault="00CC68DA" w:rsidP="00DB5363">
      <w:pPr>
        <w:autoSpaceDE w:val="0"/>
        <w:autoSpaceDN w:val="0"/>
        <w:adjustRightInd w:val="0"/>
        <w:rPr>
          <w:sz w:val="22"/>
          <w:szCs w:val="22"/>
        </w:rPr>
      </w:pPr>
    </w:p>
    <w:tbl>
      <w:tblPr>
        <w:tblW w:w="0" w:type="auto"/>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tblPr>
      <w:tblGrid>
        <w:gridCol w:w="4698"/>
        <w:gridCol w:w="4878"/>
      </w:tblGrid>
      <w:tr w:rsidR="00CC68DA" w:rsidRPr="003F1CB9" w:rsidTr="00FD03F8">
        <w:tc>
          <w:tcPr>
            <w:tcW w:w="9576" w:type="dxa"/>
            <w:gridSpan w:val="2"/>
          </w:tcPr>
          <w:p w:rsidR="00CC68DA" w:rsidRPr="003F1CB9" w:rsidRDefault="00CC68DA" w:rsidP="00FD03F8">
            <w:r w:rsidRPr="003F1CB9">
              <w:t>Instructions: Please take time to r</w:t>
            </w:r>
            <w:r w:rsidR="00F65BBD">
              <w:t>eflect on your learning during the week or collectively over the course</w:t>
            </w:r>
            <w:r w:rsidRPr="003F1CB9">
              <w:t xml:space="preserve">. The two-sided reflection </w:t>
            </w:r>
            <w:r>
              <w:t xml:space="preserve">template </w:t>
            </w:r>
            <w:r w:rsidRPr="003F1CB9">
              <w:t xml:space="preserve">provides you the prompts for this introspection. You can use the return or tab to move between the cells in the document. Save this electronically and submit in accordance with the guidelines provided by your facilitator. </w:t>
            </w:r>
          </w:p>
          <w:p w:rsidR="00CC68DA" w:rsidRPr="003F1CB9" w:rsidRDefault="00CC68DA" w:rsidP="00FD03F8"/>
        </w:tc>
      </w:tr>
      <w:tr w:rsidR="00CC68DA" w:rsidRPr="003F1CB9" w:rsidTr="00375E4F">
        <w:tc>
          <w:tcPr>
            <w:tcW w:w="4698" w:type="dxa"/>
          </w:tcPr>
          <w:p w:rsidR="00CC68DA" w:rsidRPr="003F1CB9" w:rsidRDefault="00CC68DA" w:rsidP="00FD03F8">
            <w:r w:rsidRPr="003F1CB9">
              <w:t>What I Observed/Learned</w:t>
            </w:r>
          </w:p>
        </w:tc>
        <w:tc>
          <w:tcPr>
            <w:tcW w:w="4878" w:type="dxa"/>
          </w:tcPr>
          <w:p w:rsidR="00CC68DA" w:rsidRPr="003F1CB9" w:rsidRDefault="00CC68DA" w:rsidP="00FD03F8">
            <w:r w:rsidRPr="003F1CB9">
              <w:t>How This Will Impact My Leadership Practice</w:t>
            </w:r>
          </w:p>
        </w:tc>
      </w:tr>
      <w:tr w:rsidR="00CC68DA" w:rsidRPr="003F1CB9" w:rsidTr="00375E4F">
        <w:tc>
          <w:tcPr>
            <w:tcW w:w="4698" w:type="dxa"/>
          </w:tcPr>
          <w:p w:rsidR="00CC68DA" w:rsidRPr="003F1CB9" w:rsidRDefault="00CC68DA" w:rsidP="00FD03F8"/>
          <w:p w:rsidR="00CC68DA" w:rsidRDefault="00CC68DA" w:rsidP="00F37662">
            <w:pPr>
              <w:pStyle w:val="ListParagraph"/>
              <w:numPr>
                <w:ilvl w:val="0"/>
                <w:numId w:val="1"/>
              </w:numPr>
              <w:spacing w:after="0" w:line="240" w:lineRule="auto"/>
            </w:pPr>
            <w:r w:rsidRPr="003F1CB9">
              <w:t xml:space="preserve">What new knowledge did I gain in my </w:t>
            </w:r>
            <w:r w:rsidR="00F37662">
              <w:t>observations and interactions?</w:t>
            </w:r>
          </w:p>
          <w:p w:rsidR="00375E4F" w:rsidRDefault="00375E4F" w:rsidP="00375E4F">
            <w:pPr>
              <w:pStyle w:val="ListParagraph"/>
              <w:spacing w:after="0" w:line="240" w:lineRule="auto"/>
            </w:pPr>
          </w:p>
          <w:p w:rsidR="007A40FC" w:rsidRPr="00375E4F" w:rsidRDefault="00DB5363" w:rsidP="007A40FC">
            <w:pPr>
              <w:pStyle w:val="ListParagraph"/>
              <w:spacing w:after="0" w:line="240" w:lineRule="auto"/>
              <w:rPr>
                <w:color w:val="4F81BD" w:themeColor="accent1"/>
              </w:rPr>
            </w:pPr>
            <w:r>
              <w:rPr>
                <w:color w:val="4F81BD" w:themeColor="accent1"/>
              </w:rPr>
              <w:t xml:space="preserve">I stepped outside the box this week and did something completely different. As I think about building on the vision and mission of my own school, I have questions about how other schools do things. In order to get an original thought process on building mission and vision, I spent some time at the Colorado Springs School, a very high achieving independent school near The </w:t>
            </w:r>
            <w:proofErr w:type="spellStart"/>
            <w:r>
              <w:rPr>
                <w:color w:val="4F81BD" w:themeColor="accent1"/>
              </w:rPr>
              <w:t>Broadmoor</w:t>
            </w:r>
            <w:proofErr w:type="spellEnd"/>
            <w:r>
              <w:rPr>
                <w:color w:val="4F81BD" w:themeColor="accent1"/>
              </w:rPr>
              <w:t xml:space="preserve">. I was introduced to the </w:t>
            </w:r>
            <w:r>
              <w:rPr>
                <w:color w:val="4F81BD" w:themeColor="accent1"/>
              </w:rPr>
              <w:lastRenderedPageBreak/>
              <w:t xml:space="preserve">Head of School and spent a couple of hours with him simply discussing education. What I learned was simply astounding. As one of the highest achieving private schools in the Mountain West Region, this school operates and approaches education completely opposite of the public system - and they still produce very successful graduates! The autonomy, teaching methods, engagement and </w:t>
            </w:r>
            <w:r w:rsidR="00FB4D87">
              <w:rPr>
                <w:color w:val="4F81BD" w:themeColor="accent1"/>
              </w:rPr>
              <w:t>involvement the kids have in their own learning is amazing. My time there made me really think about how we need to take the strengths of each of our populations and run with them.  In short, we need to start thinking outside the box in approaching best practice.</w:t>
            </w:r>
          </w:p>
        </w:tc>
        <w:tc>
          <w:tcPr>
            <w:tcW w:w="4878" w:type="dxa"/>
          </w:tcPr>
          <w:p w:rsidR="00CC68DA" w:rsidRDefault="00CC68DA" w:rsidP="00CC68DA">
            <w:pPr>
              <w:pStyle w:val="ListParagraph"/>
              <w:numPr>
                <w:ilvl w:val="0"/>
                <w:numId w:val="1"/>
              </w:numPr>
              <w:spacing w:after="0" w:line="240" w:lineRule="auto"/>
            </w:pPr>
            <w:r w:rsidRPr="003F1CB9">
              <w:lastRenderedPageBreak/>
              <w:t xml:space="preserve">How will this impact </w:t>
            </w:r>
            <w:r w:rsidR="00C07649">
              <w:t>how I make decisions regarding students, staff, and/or parents?</w:t>
            </w:r>
          </w:p>
          <w:p w:rsidR="00375E4F" w:rsidRDefault="00375E4F" w:rsidP="00375E4F">
            <w:pPr>
              <w:pStyle w:val="ListParagraph"/>
              <w:spacing w:after="0" w:line="240" w:lineRule="auto"/>
            </w:pPr>
          </w:p>
          <w:p w:rsidR="00375E4F" w:rsidRPr="00375E4F" w:rsidRDefault="00FB4D87" w:rsidP="00375E4F">
            <w:pPr>
              <w:pStyle w:val="ListParagraph"/>
              <w:spacing w:after="0" w:line="240" w:lineRule="auto"/>
              <w:rPr>
                <w:color w:val="4F81BD" w:themeColor="accent1"/>
              </w:rPr>
            </w:pPr>
            <w:r>
              <w:rPr>
                <w:color w:val="4F81BD" w:themeColor="accent1"/>
              </w:rPr>
              <w:t>While still working within the guidelines of district and state norms and policies, I think I will guide my staff to take more risks in the way they teach various programmatic material. We NEED to bring in the strengths and passions of our students and use them for THEIR benefit.</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those I lead? </w:t>
            </w:r>
            <w:r w:rsidR="00C07649">
              <w:t xml:space="preserve">What will I need to supervise closely and what can be </w:t>
            </w:r>
            <w:r w:rsidR="009B4A84">
              <w:t>delegated?</w:t>
            </w:r>
          </w:p>
          <w:p w:rsidR="00375E4F" w:rsidRDefault="00375E4F" w:rsidP="00375E4F">
            <w:pPr>
              <w:pStyle w:val="ListParagraph"/>
              <w:spacing w:after="0" w:line="240" w:lineRule="auto"/>
            </w:pPr>
          </w:p>
          <w:p w:rsidR="00375E4F" w:rsidRPr="00375E4F" w:rsidRDefault="00FB4D87" w:rsidP="00375E4F">
            <w:pPr>
              <w:pStyle w:val="ListParagraph"/>
              <w:spacing w:after="0" w:line="240" w:lineRule="auto"/>
              <w:rPr>
                <w:color w:val="4F81BD" w:themeColor="accent1"/>
              </w:rPr>
            </w:pPr>
            <w:r>
              <w:rPr>
                <w:color w:val="4F81BD" w:themeColor="accent1"/>
              </w:rPr>
              <w:t>Sometimes, we become intimidated when we are given too much leeway in the way we teach or approach bringing our students to the end goals within our assignments. As a leader, I have to be able to give my staff the support and vision to accomplish this. We have been letting the art of teaching slip away from us......we need to allow our teachers to bring this back into the classroom.</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my leadership processes? </w:t>
            </w:r>
          </w:p>
          <w:p w:rsidR="00375E4F" w:rsidRDefault="00375E4F" w:rsidP="00375E4F">
            <w:pPr>
              <w:pStyle w:val="ListParagraph"/>
              <w:spacing w:after="0" w:line="240" w:lineRule="auto"/>
            </w:pPr>
          </w:p>
          <w:p w:rsidR="00375E4F" w:rsidRPr="00375E4F" w:rsidRDefault="00FB4D87" w:rsidP="00375E4F">
            <w:pPr>
              <w:pStyle w:val="ListParagraph"/>
              <w:spacing w:after="0" w:line="240" w:lineRule="auto"/>
              <w:rPr>
                <w:color w:val="4F81BD" w:themeColor="accent1"/>
              </w:rPr>
            </w:pPr>
            <w:r>
              <w:rPr>
                <w:color w:val="4F81BD" w:themeColor="accent1"/>
              </w:rPr>
              <w:t>I will have to spend a lot of time observing practices and classroom activities for engagement and overall achievement. I will also have to trust the thought processes of my teachers if I give them the autonomy I would want them to have.</w:t>
            </w:r>
          </w:p>
          <w:p w:rsidR="00C07649" w:rsidRDefault="00C07649" w:rsidP="00C07649">
            <w:pPr>
              <w:pStyle w:val="ListParagraph"/>
            </w:pPr>
          </w:p>
          <w:p w:rsidR="00C07649" w:rsidRPr="003F1CB9" w:rsidRDefault="00C07649" w:rsidP="00C07649">
            <w:pPr>
              <w:pStyle w:val="ListParagraph"/>
              <w:spacing w:after="0" w:line="240" w:lineRule="auto"/>
            </w:pPr>
          </w:p>
        </w:tc>
      </w:tr>
      <w:tr w:rsidR="00CC68DA" w:rsidRPr="003F1CB9" w:rsidTr="00FD03F8">
        <w:tc>
          <w:tcPr>
            <w:tcW w:w="9576" w:type="dxa"/>
            <w:gridSpan w:val="2"/>
          </w:tcPr>
          <w:p w:rsidR="00CC68DA" w:rsidRPr="003F1CB9" w:rsidRDefault="00C07649" w:rsidP="00FD03F8">
            <w:r w:rsidRPr="00C07649">
              <w:rPr>
                <w:b/>
                <w:i/>
              </w:rPr>
              <w:lastRenderedPageBreak/>
              <w:t>Critical Issues</w:t>
            </w:r>
            <w:r w:rsidRPr="00C07649">
              <w:rPr>
                <w:i/>
              </w:rPr>
              <w:t xml:space="preserve"> </w:t>
            </w:r>
            <w:r>
              <w:t>to remember as I make decisions regarding students, employees, and/or parents and the law:</w:t>
            </w:r>
          </w:p>
          <w:p w:rsidR="00CC68DA" w:rsidRPr="00375E4F" w:rsidRDefault="00CC68DA" w:rsidP="00FD03F8">
            <w:pPr>
              <w:rPr>
                <w:color w:val="4F81BD" w:themeColor="accent1"/>
              </w:rPr>
            </w:pPr>
          </w:p>
          <w:p w:rsidR="009B4A84" w:rsidRPr="00375E4F" w:rsidRDefault="00FB4D87" w:rsidP="00FD03F8">
            <w:pPr>
              <w:rPr>
                <w:color w:val="4F81BD" w:themeColor="accent1"/>
              </w:rPr>
            </w:pPr>
            <w:r>
              <w:rPr>
                <w:color w:val="4F81BD" w:themeColor="accent1"/>
              </w:rPr>
              <w:t>I would have to back up these decisions with a lot of data. If things are working, GREAT, but here is the data to back up progress. If things don't work, I would need to take the heat and make decisions to institute shifts in teaching design.</w:t>
            </w:r>
          </w:p>
          <w:p w:rsidR="009B4A84" w:rsidRPr="003F1CB9" w:rsidRDefault="009B4A84" w:rsidP="00FD03F8"/>
          <w:p w:rsidR="00CC68DA" w:rsidRPr="003F1CB9" w:rsidRDefault="00CC68DA" w:rsidP="00FD03F8"/>
        </w:tc>
      </w:tr>
    </w:tbl>
    <w:p w:rsidR="00CC68DA" w:rsidRDefault="00CC68DA" w:rsidP="00CC68DA"/>
    <w:sectPr w:rsidR="00CC68DA" w:rsidSect="00C22B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F21DD"/>
    <w:multiLevelType w:val="hybridMultilevel"/>
    <w:tmpl w:val="605AD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C68DA"/>
    <w:rsid w:val="0007107E"/>
    <w:rsid w:val="000768F7"/>
    <w:rsid w:val="000D1288"/>
    <w:rsid w:val="001331B3"/>
    <w:rsid w:val="00187F43"/>
    <w:rsid w:val="0025505B"/>
    <w:rsid w:val="002B1544"/>
    <w:rsid w:val="00375E4F"/>
    <w:rsid w:val="0051165A"/>
    <w:rsid w:val="007A40FC"/>
    <w:rsid w:val="007E620C"/>
    <w:rsid w:val="00807FEE"/>
    <w:rsid w:val="009B4A84"/>
    <w:rsid w:val="00A87D7D"/>
    <w:rsid w:val="00AB7D56"/>
    <w:rsid w:val="00AF35A3"/>
    <w:rsid w:val="00BE37B3"/>
    <w:rsid w:val="00C07649"/>
    <w:rsid w:val="00C22BE4"/>
    <w:rsid w:val="00CC68DA"/>
    <w:rsid w:val="00D85F81"/>
    <w:rsid w:val="00DB5363"/>
    <w:rsid w:val="00F37662"/>
    <w:rsid w:val="00F53F12"/>
    <w:rsid w:val="00F65BBD"/>
    <w:rsid w:val="00FB4D87"/>
    <w:rsid w:val="00FD03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8D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8DA"/>
    <w:pPr>
      <w:spacing w:after="200" w:line="276" w:lineRule="auto"/>
      <w:ind w:left="720"/>
      <w:contextualSpacing/>
    </w:pPr>
    <w:rPr>
      <w:rFonts w:eastAsia="Calibri" w:cs="Times"/>
      <w:szCs w:val="22"/>
    </w:rPr>
  </w:style>
  <w:style w:type="paragraph" w:customStyle="1" w:styleId="Default">
    <w:name w:val="Default"/>
    <w:rsid w:val="007A40FC"/>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12A90564CCA7439F5C36C1C17E5977" ma:contentTypeVersion="1" ma:contentTypeDescription="Create a new document." ma:contentTypeScope="" ma:versionID="53903bb00ea491a2f3b8af6395743cb3">
  <xsd:schema xmlns:xsd="http://www.w3.org/2001/XMLSchema" xmlns:p="http://schemas.microsoft.com/office/2006/metadata/properties" xmlns:ns2="2b10be35-ece4-4aa7-bd70-a22de2cdffc9" targetNamespace="http://schemas.microsoft.com/office/2006/metadata/properties" ma:root="true" ma:fieldsID="06c4d4196da0a2d394ee2802e3412741" ns2:_="">
    <xsd:import namespace="2b10be35-ece4-4aa7-bd70-a22de2cdffc9"/>
    <xsd:element name="properties">
      <xsd:complexType>
        <xsd:sequence>
          <xsd:element name="documentManagement">
            <xsd:complexType>
              <xsd:all>
                <xsd:element ref="ns2:Target_x0020_Audiences" minOccurs="0"/>
              </xsd:all>
            </xsd:complexType>
          </xsd:element>
        </xsd:sequence>
      </xsd:complexType>
    </xsd:element>
  </xsd:schema>
  <xsd:schema xmlns:xsd="http://www.w3.org/2001/XMLSchema" xmlns:dms="http://schemas.microsoft.com/office/2006/documentManagement/types" targetNamespace="2b10be35-ece4-4aa7-bd70-a22de2cdffc9" elementFormDefault="qualified">
    <xsd:import namespace="http://schemas.microsoft.com/office/2006/documentManagement/type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rget_x0020_Audiences xmlns="2b10be35-ece4-4aa7-bd70-a22de2cdffc9" xsi:nil="true"/>
  </documentManagement>
</p:properties>
</file>

<file path=customXml/itemProps1.xml><?xml version="1.0" encoding="utf-8"?>
<ds:datastoreItem xmlns:ds="http://schemas.openxmlformats.org/officeDocument/2006/customXml" ds:itemID="{2D8A4FBC-6604-47F5-BE97-C3CAF8574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0be35-ece4-4aa7-bd70-a22de2cdffc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31CB261-4E02-4BB1-93A6-68AD55887E8C}">
  <ds:schemaRefs>
    <ds:schemaRef ds:uri="http://schemas.microsoft.com/office/2006/metadata/longProperties"/>
  </ds:schemaRefs>
</ds:datastoreItem>
</file>

<file path=customXml/itemProps3.xml><?xml version="1.0" encoding="utf-8"?>
<ds:datastoreItem xmlns:ds="http://schemas.openxmlformats.org/officeDocument/2006/customXml" ds:itemID="{C65A3E2D-D286-4332-B7A4-4CA9B5BB19B2}">
  <ds:schemaRefs>
    <ds:schemaRef ds:uri="http://schemas.microsoft.com/sharepoint/v3/contenttype/forms"/>
  </ds:schemaRefs>
</ds:datastoreItem>
</file>

<file path=customXml/itemProps4.xml><?xml version="1.0" encoding="utf-8"?>
<ds:datastoreItem xmlns:ds="http://schemas.openxmlformats.org/officeDocument/2006/customXml" ds:itemID="{A7B39DB0-0A3B-4FA1-83A4-8D5A486F5CB1}">
  <ds:schemaRefs>
    <ds:schemaRef ds:uri="http://schemas.microsoft.com/office/2006/metadata/properties"/>
    <ds:schemaRef ds:uri="2b10be35-ece4-4aa7-bd70-a22de2cdffc9"/>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Reflection Journal Template for PL</vt:lpstr>
    </vt:vector>
  </TitlesOfParts>
  <Company>Regis University</Company>
  <LinksUpToDate>false</LinksUpToDate>
  <CharactersWithSpaces>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 Journal Template for PL</dc:title>
  <dc:creator>ybogard</dc:creator>
  <cp:lastModifiedBy>Noel Wilson</cp:lastModifiedBy>
  <cp:revision>2</cp:revision>
  <dcterms:created xsi:type="dcterms:W3CDTF">2012-04-16T02:28:00Z</dcterms:created>
  <dcterms:modified xsi:type="dcterms:W3CDTF">2012-04-16T02:28:00Z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